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bookmarkStart w:colFirst="0" w:colLast="0" w:name="gjdgxs" w:id="0"/>
    <w:bookmarkEnd w:id="0"/>
    <w:p w:rsidR="00000000" w:rsidDel="00000000" w:rsidP="00000000" w:rsidRDefault="00000000" w:rsidRPr="00000000" w14:paraId="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hd w:fill="auto" w:val="clear"/>
        </w:rPr>
      </w:pPr>
      <w:r w:rsidDel="00000000" w:rsidR="00000000" w:rsidRPr="00000000">
        <w:rPr>
          <w:shd w:fill="auto" w:val="clear"/>
          <w:rtl w:val="0"/>
        </w:rPr>
        <w:t xml:space="preserve"> </w:t>
      </w:r>
    </w:p>
    <w:tbl>
      <w:tblPr>
        <w:tblStyle w:val="Table1"/>
        <w:tblW w:w="9360.0" w:type="dxa"/>
        <w:jc w:val="left"/>
        <w:tblInd w:w="15.0" w:type="pct"/>
        <w:tblLayout w:type="fixed"/>
        <w:tblLook w:val="0600"/>
      </w:tblPr>
      <w:tblGrid>
        <w:gridCol w:w="4680"/>
        <w:gridCol w:w="4680"/>
        <w:gridCol w:w="0"/>
        <w:tblGridChange w:id="0">
          <w:tblGrid>
            <w:gridCol w:w="4680"/>
            <w:gridCol w:w="4680"/>
            <w:gridCol w:w="0"/>
          </w:tblGrid>
        </w:tblGridChange>
      </w:tblGrid>
      <w:tr>
        <w:tc>
          <w:tcPr>
            <w:gridSpan w:val="2"/>
            <w:shd w:fill="eeeeff" w:val="clear"/>
            <w:tcMar>
              <w:top w:w="15.0" w:type="dxa"/>
              <w:left w:w="15.0" w:type="dxa"/>
              <w:bottom w:w="15.0" w:type="dxa"/>
              <w:right w:w="15.0" w:type="dxa"/>
            </w:tcMar>
            <w:vAlign w:val="top"/>
          </w:tcPr>
          <w:bookmarkStart w:colFirst="0" w:colLast="0" w:name="30j0zll" w:id="1"/>
          <w:bookmarkEnd w:id="1"/>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hd w:fill="auto" w:val="clear"/>
              </w:rPr>
            </w:pPr>
            <w:r w:rsidDel="00000000" w:rsidR="00000000" w:rsidRPr="00000000">
              <w:rPr>
                <w:rtl w:val="0"/>
              </w:rPr>
            </w:r>
          </w:p>
          <w:tbl>
            <w:tblPr>
              <w:tblStyle w:val="Table2"/>
              <w:tblW w:w="4650.000000000001" w:type="dxa"/>
              <w:jc w:val="left"/>
              <w:tblLayout w:type="fixed"/>
              <w:tblLook w:val="0600"/>
            </w:tblPr>
            <w:tblGrid>
              <w:gridCol w:w="664.2857142857143"/>
              <w:gridCol w:w="664.2857142857143"/>
              <w:gridCol w:w="664.2857142857143"/>
              <w:gridCol w:w="664.2857142857143"/>
              <w:gridCol w:w="664.2857142857143"/>
              <w:gridCol w:w="664.2857142857143"/>
              <w:gridCol w:w="664.2857142857143"/>
              <w:tblGridChange w:id="0">
                <w:tblGrid>
                  <w:gridCol w:w="664.2857142857143"/>
                  <w:gridCol w:w="664.2857142857143"/>
                  <w:gridCol w:w="664.2857142857143"/>
                  <w:gridCol w:w="664.2857142857143"/>
                  <w:gridCol w:w="664.2857142857143"/>
                  <w:gridCol w:w="664.2857142857143"/>
                  <w:gridCol w:w="664.2857142857143"/>
                </w:tblGrid>
              </w:tblGridChange>
            </w:tblGrid>
            <w:tr>
              <w:tc>
                <w:tcPr>
                  <w:shd w:fill="eeeeff" w:val="clear"/>
                  <w:tcMar>
                    <w:top w:w="0.0" w:type="dxa"/>
                    <w:left w:w="0.0" w:type="dxa"/>
                    <w:bottom w:w="0.0" w:type="dxa"/>
                    <w:right w:w="0.0" w:type="dxa"/>
                  </w:tcMar>
                  <w:vAlign w:val="top"/>
                </w:tcPr>
                <w:p w:rsidR="00000000" w:rsidDel="00000000" w:rsidP="00000000" w:rsidRDefault="00000000" w:rsidRPr="00000000" w14:paraId="00000002">
                  <w:pPr>
                    <w:pBdr>
                      <w:top w:space="0" w:sz="0" w:val="nil"/>
                      <w:left w:space="0" w:sz="0" w:val="nil"/>
                      <w:bottom w:space="0" w:sz="0" w:val="nil"/>
                      <w:right w:space="0" w:sz="0" w:val="nil"/>
                      <w:between w:space="0" w:sz="0" w:val="nil"/>
                    </w:pBdr>
                    <w:shd w:fill="auto" w:val="clear"/>
                    <w:jc w:val="center"/>
                    <w:rPr>
                      <w:shd w:fill="auto" w:val="clear"/>
                    </w:rPr>
                  </w:pPr>
                  <w:hyperlink r:id="rId6">
                    <w:r w:rsidDel="00000000" w:rsidR="00000000" w:rsidRPr="00000000">
                      <w:rPr>
                        <w:b w:val="1"/>
                        <w:color w:val="0000ee"/>
                        <w:u w:val="single"/>
                        <w:shd w:fill="auto" w:val="clear"/>
                        <w:rtl w:val="0"/>
                      </w:rPr>
                      <w:t xml:space="preserve">Package</w:t>
                    </w:r>
                  </w:hyperlink>
                  <w:r w:rsidDel="00000000" w:rsidR="00000000" w:rsidRPr="00000000">
                    <w:rPr>
                      <w:shd w:fill="auto" w:val="clear"/>
                      <w:rtl w:val="0"/>
                    </w:rPr>
                    <w:t xml:space="preserve"> </w:t>
                  </w:r>
                </w:p>
              </w:tc>
              <w:tc>
                <w:tcPr>
                  <w:shd w:fill="eeeeff" w:val="clear"/>
                  <w:tcMar>
                    <w:top w:w="0.0" w:type="dxa"/>
                    <w:left w:w="0.0" w:type="dxa"/>
                    <w:bottom w:w="0.0" w:type="dxa"/>
                    <w:right w:w="0.0" w:type="dxa"/>
                  </w:tcMar>
                  <w:vAlign w:val="top"/>
                </w:tcPr>
                <w:p w:rsidR="00000000" w:rsidDel="00000000" w:rsidP="00000000" w:rsidRDefault="00000000" w:rsidRPr="00000000" w14:paraId="00000003">
                  <w:pPr>
                    <w:pBdr>
                      <w:top w:space="0" w:sz="0" w:val="nil"/>
                      <w:left w:space="0" w:sz="0" w:val="nil"/>
                      <w:bottom w:space="0" w:sz="0" w:val="nil"/>
                      <w:right w:space="0" w:sz="0" w:val="nil"/>
                      <w:between w:space="0" w:sz="0" w:val="nil"/>
                    </w:pBdr>
                    <w:shd w:fill="auto" w:val="clear"/>
                    <w:jc w:val="center"/>
                    <w:rPr>
                      <w:shd w:fill="auto" w:val="clear"/>
                    </w:rPr>
                  </w:pPr>
                  <w:r w:rsidDel="00000000" w:rsidR="00000000" w:rsidRPr="00000000">
                    <w:rPr>
                      <w:shd w:fill="auto" w:val="clear"/>
                      <w:rtl w:val="0"/>
                    </w:rPr>
                    <w:t xml:space="preserve">Class </w:t>
                  </w:r>
                </w:p>
              </w:tc>
              <w:tc>
                <w:tcPr>
                  <w:shd w:fill="eeeeff" w:val="clear"/>
                  <w:tcMar>
                    <w:top w:w="0.0" w:type="dxa"/>
                    <w:left w:w="0.0" w:type="dxa"/>
                    <w:bottom w:w="0.0" w:type="dxa"/>
                    <w:right w:w="0.0" w:type="dxa"/>
                  </w:tcMar>
                  <w:vAlign w:val="top"/>
                </w:tcPr>
                <w:p w:rsidR="00000000" w:rsidDel="00000000" w:rsidP="00000000" w:rsidRDefault="00000000" w:rsidRPr="00000000" w14:paraId="00000004">
                  <w:pPr>
                    <w:pBdr>
                      <w:top w:space="0" w:sz="0" w:val="nil"/>
                      <w:left w:space="0" w:sz="0" w:val="nil"/>
                      <w:bottom w:space="0" w:sz="0" w:val="nil"/>
                      <w:right w:space="0" w:sz="0" w:val="nil"/>
                      <w:between w:space="0" w:sz="0" w:val="nil"/>
                    </w:pBdr>
                    <w:shd w:fill="auto" w:val="clear"/>
                    <w:jc w:val="center"/>
                    <w:rPr>
                      <w:shd w:fill="auto" w:val="clear"/>
                    </w:rPr>
                  </w:pPr>
                  <w:hyperlink r:id="rId7">
                    <w:r w:rsidDel="00000000" w:rsidR="00000000" w:rsidRPr="00000000">
                      <w:rPr>
                        <w:b w:val="1"/>
                        <w:color w:val="0000ee"/>
                        <w:u w:val="single"/>
                        <w:shd w:fill="auto" w:val="clear"/>
                        <w:rtl w:val="0"/>
                      </w:rPr>
                      <w:t xml:space="preserve">Use</w:t>
                    </w:r>
                  </w:hyperlink>
                  <w:r w:rsidDel="00000000" w:rsidR="00000000" w:rsidRPr="00000000">
                    <w:rPr>
                      <w:shd w:fill="auto" w:val="clear"/>
                      <w:rtl w:val="0"/>
                    </w:rPr>
                    <w:t xml:space="preserve"> </w:t>
                  </w:r>
                </w:p>
              </w:tc>
              <w:tc>
                <w:tcPr>
                  <w:shd w:fill="eeeeff" w:val="clear"/>
                  <w:tcMar>
                    <w:top w:w="0.0" w:type="dxa"/>
                    <w:left w:w="0.0" w:type="dxa"/>
                    <w:bottom w:w="0.0" w:type="dxa"/>
                    <w:right w:w="0.0" w:type="dxa"/>
                  </w:tcMar>
                  <w:vAlign w:val="top"/>
                </w:tcPr>
                <w:p w:rsidR="00000000" w:rsidDel="00000000" w:rsidP="00000000" w:rsidRDefault="00000000" w:rsidRPr="00000000" w14:paraId="00000005">
                  <w:pPr>
                    <w:pBdr>
                      <w:top w:space="0" w:sz="0" w:val="nil"/>
                      <w:left w:space="0" w:sz="0" w:val="nil"/>
                      <w:bottom w:space="0" w:sz="0" w:val="nil"/>
                      <w:right w:space="0" w:sz="0" w:val="nil"/>
                      <w:between w:space="0" w:sz="0" w:val="nil"/>
                    </w:pBdr>
                    <w:shd w:fill="auto" w:val="clear"/>
                    <w:jc w:val="center"/>
                    <w:rPr>
                      <w:shd w:fill="auto" w:val="clear"/>
                    </w:rPr>
                  </w:pPr>
                  <w:hyperlink r:id="rId8">
                    <w:r w:rsidDel="00000000" w:rsidR="00000000" w:rsidRPr="00000000">
                      <w:rPr>
                        <w:b w:val="1"/>
                        <w:color w:val="0000ee"/>
                        <w:u w:val="single"/>
                        <w:shd w:fill="auto" w:val="clear"/>
                        <w:rtl w:val="0"/>
                      </w:rPr>
                      <w:t xml:space="preserve">Tree</w:t>
                    </w:r>
                  </w:hyperlink>
                  <w:r w:rsidDel="00000000" w:rsidR="00000000" w:rsidRPr="00000000">
                    <w:rPr>
                      <w:shd w:fill="auto" w:val="clear"/>
                      <w:rtl w:val="0"/>
                    </w:rPr>
                    <w:t xml:space="preserve"> </w:t>
                  </w:r>
                </w:p>
              </w:tc>
              <w:tc>
                <w:tcPr>
                  <w:shd w:fill="eeeeff" w:val="clear"/>
                  <w:tcMar>
                    <w:top w:w="0.0" w:type="dxa"/>
                    <w:left w:w="0.0" w:type="dxa"/>
                    <w:bottom w:w="0.0" w:type="dxa"/>
                    <w:right w:w="0.0" w:type="dxa"/>
                  </w:tcMar>
                  <w:vAlign w:val="top"/>
                </w:tcPr>
                <w:p w:rsidR="00000000" w:rsidDel="00000000" w:rsidP="00000000" w:rsidRDefault="00000000" w:rsidRPr="00000000" w14:paraId="00000006">
                  <w:pPr>
                    <w:pBdr>
                      <w:top w:space="0" w:sz="0" w:val="nil"/>
                      <w:left w:space="0" w:sz="0" w:val="nil"/>
                      <w:bottom w:space="0" w:sz="0" w:val="nil"/>
                      <w:right w:space="0" w:sz="0" w:val="nil"/>
                      <w:between w:space="0" w:sz="0" w:val="nil"/>
                    </w:pBdr>
                    <w:shd w:fill="auto" w:val="clear"/>
                    <w:jc w:val="center"/>
                    <w:rPr>
                      <w:shd w:fill="auto" w:val="clear"/>
                    </w:rPr>
                  </w:pPr>
                  <w:hyperlink r:id="rId9">
                    <w:r w:rsidDel="00000000" w:rsidR="00000000" w:rsidRPr="00000000">
                      <w:rPr>
                        <w:b w:val="1"/>
                        <w:color w:val="0000ee"/>
                        <w:u w:val="single"/>
                        <w:shd w:fill="auto" w:val="clear"/>
                        <w:rtl w:val="0"/>
                      </w:rPr>
                      <w:t xml:space="preserve">Deprecated</w:t>
                    </w:r>
                  </w:hyperlink>
                  <w:r w:rsidDel="00000000" w:rsidR="00000000" w:rsidRPr="00000000">
                    <w:rPr>
                      <w:shd w:fill="auto" w:val="clear"/>
                      <w:rtl w:val="0"/>
                    </w:rPr>
                    <w:t xml:space="preserve"> </w:t>
                  </w:r>
                </w:p>
              </w:tc>
              <w:tc>
                <w:tcPr>
                  <w:shd w:fill="eeeeff" w:val="clear"/>
                  <w:tcMar>
                    <w:top w:w="0.0" w:type="dxa"/>
                    <w:left w:w="0.0" w:type="dxa"/>
                    <w:bottom w:w="0.0" w:type="dxa"/>
                    <w:right w:w="0.0" w:type="dxa"/>
                  </w:tcMar>
                  <w:vAlign w:val="top"/>
                </w:tcPr>
                <w:p w:rsidR="00000000" w:rsidDel="00000000" w:rsidP="00000000" w:rsidRDefault="00000000" w:rsidRPr="00000000" w14:paraId="00000007">
                  <w:pPr>
                    <w:pBdr>
                      <w:top w:space="0" w:sz="0" w:val="nil"/>
                      <w:left w:space="0" w:sz="0" w:val="nil"/>
                      <w:bottom w:space="0" w:sz="0" w:val="nil"/>
                      <w:right w:space="0" w:sz="0" w:val="nil"/>
                      <w:between w:space="0" w:sz="0" w:val="nil"/>
                    </w:pBdr>
                    <w:shd w:fill="auto" w:val="clear"/>
                    <w:jc w:val="center"/>
                    <w:rPr>
                      <w:shd w:fill="auto" w:val="clear"/>
                    </w:rPr>
                  </w:pPr>
                  <w:hyperlink r:id="rId10">
                    <w:r w:rsidDel="00000000" w:rsidR="00000000" w:rsidRPr="00000000">
                      <w:rPr>
                        <w:b w:val="1"/>
                        <w:color w:val="0000ee"/>
                        <w:u w:val="single"/>
                        <w:shd w:fill="auto" w:val="clear"/>
                        <w:rtl w:val="0"/>
                      </w:rPr>
                      <w:t xml:space="preserve">Index</w:t>
                    </w:r>
                  </w:hyperlink>
                  <w:r w:rsidDel="00000000" w:rsidR="00000000" w:rsidRPr="00000000">
                    <w:rPr>
                      <w:shd w:fill="auto" w:val="clear"/>
                      <w:rtl w:val="0"/>
                    </w:rPr>
                    <w:t xml:space="preserve"> </w:t>
                  </w:r>
                </w:p>
              </w:tc>
              <w:tc>
                <w:tcPr>
                  <w:shd w:fill="eeeeff" w:val="clear"/>
                  <w:tcMar>
                    <w:top w:w="0.0" w:type="dxa"/>
                    <w:left w:w="0.0" w:type="dxa"/>
                    <w:bottom w:w="0.0" w:type="dxa"/>
                    <w:right w:w="0.0" w:type="dxa"/>
                  </w:tcMar>
                  <w:vAlign w:val="top"/>
                </w:tcPr>
                <w:p w:rsidR="00000000" w:rsidDel="00000000" w:rsidP="00000000" w:rsidRDefault="00000000" w:rsidRPr="00000000" w14:paraId="00000008">
                  <w:pPr>
                    <w:pBdr>
                      <w:top w:space="0" w:sz="0" w:val="nil"/>
                      <w:left w:space="0" w:sz="0" w:val="nil"/>
                      <w:bottom w:space="0" w:sz="0" w:val="nil"/>
                      <w:right w:space="0" w:sz="0" w:val="nil"/>
                      <w:between w:space="0" w:sz="0" w:val="nil"/>
                    </w:pBdr>
                    <w:shd w:fill="auto" w:val="clear"/>
                    <w:jc w:val="center"/>
                    <w:rPr>
                      <w:shd w:fill="auto" w:val="clear"/>
                    </w:rPr>
                  </w:pPr>
                  <w:hyperlink r:id="rId11">
                    <w:r w:rsidDel="00000000" w:rsidR="00000000" w:rsidRPr="00000000">
                      <w:rPr>
                        <w:b w:val="1"/>
                        <w:color w:val="0000ee"/>
                        <w:u w:val="single"/>
                        <w:shd w:fill="auto" w:val="clear"/>
                        <w:rtl w:val="0"/>
                      </w:rPr>
                      <w:t xml:space="preserve">Help</w:t>
                    </w:r>
                  </w:hyperlink>
                  <w:r w:rsidDel="00000000" w:rsidR="00000000" w:rsidRPr="00000000">
                    <w:rPr>
                      <w:shd w:fill="auto" w:val="clear"/>
                      <w:rtl w:val="0"/>
                    </w:rPr>
                    <w:t xml:space="preserve"> </w:t>
                  </w:r>
                </w:p>
              </w:tc>
            </w:tr>
          </w:tbl>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hd w:fill="auto" w:val="clear"/>
              </w:rPr>
            </w:pPr>
            <w:r w:rsidDel="00000000" w:rsidR="00000000" w:rsidRPr="00000000">
              <w:rPr>
                <w:rtl w:val="0"/>
              </w:rPr>
            </w:r>
          </w:p>
        </w:tc>
        <w:tc>
          <w:tcPr>
            <w:vMerge w:val="restart"/>
            <w:shd w:fill="ffffff" w:val="clear"/>
            <w:tcMar>
              <w:top w:w="15.0" w:type="dxa"/>
              <w:left w:w="15.0" w:type="dxa"/>
              <w:bottom w:w="15.0" w:type="dxa"/>
              <w:right w:w="15.0" w:type="dxa"/>
            </w:tcMar>
            <w:vAlign w:val="top"/>
          </w:tcPr>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hd w:fill="auto" w:val="clear"/>
              </w:rPr>
            </w:pPr>
            <w:r w:rsidDel="00000000" w:rsidR="00000000" w:rsidRPr="00000000">
              <w:rPr>
                <w:rtl w:val="0"/>
              </w:rPr>
            </w:r>
          </w:p>
        </w:tc>
      </w:tr>
      <w:tr>
        <w:tc>
          <w:tcPr>
            <w:shd w:fill="ffffff" w:val="clear"/>
            <w:tcMar>
              <w:top w:w="15.0" w:type="dxa"/>
              <w:left w:w="15.0" w:type="dxa"/>
              <w:bottom w:w="15.0" w:type="dxa"/>
              <w:right w:w="15.0" w:type="dxa"/>
            </w:tcMar>
            <w:vAlign w:val="top"/>
          </w:tcPr>
          <w:p w:rsidR="00000000" w:rsidDel="00000000" w:rsidP="00000000" w:rsidRDefault="00000000" w:rsidRPr="00000000" w14:paraId="0000000C">
            <w:pPr>
              <w:pBdr>
                <w:top w:space="0" w:sz="0" w:val="nil"/>
                <w:left w:space="0" w:sz="0" w:val="nil"/>
                <w:bottom w:space="0" w:sz="0" w:val="nil"/>
                <w:right w:space="0" w:sz="0" w:val="nil"/>
                <w:between w:space="0" w:sz="0" w:val="nil"/>
              </w:pBdr>
              <w:shd w:fill="auto" w:val="clear"/>
              <w:rPr>
                <w:shd w:fill="auto" w:val="clear"/>
              </w:rPr>
            </w:pPr>
            <w:r w:rsidDel="00000000" w:rsidR="00000000" w:rsidRPr="00000000">
              <w:rPr>
                <w:shd w:fill="auto" w:val="clear"/>
                <w:rtl w:val="0"/>
              </w:rPr>
              <w:t xml:space="preserve"> PREV PACKAGE   NEXT PACKAGE</w:t>
            </w:r>
          </w:p>
        </w:tc>
        <w:tc>
          <w:tcPr>
            <w:shd w:fill="ffffff" w:val="clear"/>
            <w:tcMar>
              <w:top w:w="15.0" w:type="dxa"/>
              <w:left w:w="15.0" w:type="dxa"/>
              <w:bottom w:w="15.0" w:type="dxa"/>
              <w:right w:w="15.0" w:type="dxa"/>
            </w:tcMar>
            <w:vAlign w:val="top"/>
          </w:tcPr>
          <w:p w:rsidR="00000000" w:rsidDel="00000000" w:rsidP="00000000" w:rsidRDefault="00000000" w:rsidRPr="00000000" w14:paraId="0000000D">
            <w:pPr>
              <w:pBdr>
                <w:top w:space="0" w:sz="0" w:val="nil"/>
                <w:left w:space="0" w:sz="0" w:val="nil"/>
                <w:bottom w:space="0" w:sz="0" w:val="nil"/>
                <w:right w:space="0" w:sz="0" w:val="nil"/>
                <w:between w:space="0" w:sz="0" w:val="nil"/>
              </w:pBdr>
              <w:shd w:fill="auto" w:val="clear"/>
              <w:rPr>
                <w:b w:val="1"/>
                <w:color w:val="0000ee"/>
                <w:u w:val="single"/>
                <w:shd w:fill="auto" w:val="clear"/>
              </w:rPr>
            </w:pPr>
            <w:hyperlink r:id="rId12">
              <w:r w:rsidDel="00000000" w:rsidR="00000000" w:rsidRPr="00000000">
                <w:rPr>
                  <w:b w:val="1"/>
                  <w:color w:val="0000ee"/>
                  <w:u w:val="single"/>
                  <w:shd w:fill="auto" w:val="clear"/>
                  <w:rtl w:val="0"/>
                </w:rPr>
                <w:t xml:space="preserve">FRAMES</w:t>
              </w:r>
            </w:hyperlink>
            <w:r w:rsidDel="00000000" w:rsidR="00000000" w:rsidRPr="00000000">
              <w:rPr>
                <w:shd w:fill="auto" w:val="clear"/>
                <w:rtl w:val="0"/>
              </w:rPr>
              <w:t xml:space="preserve">    </w:t>
            </w:r>
            <w:hyperlink r:id="rId13">
              <w:r w:rsidDel="00000000" w:rsidR="00000000" w:rsidRPr="00000000">
                <w:rPr>
                  <w:b w:val="1"/>
                  <w:color w:val="0000ee"/>
                  <w:u w:val="single"/>
                  <w:shd w:fill="auto" w:val="clear"/>
                  <w:rtl w:val="0"/>
                </w:rPr>
                <w:t xml:space="preserve">NO FRAMES</w:t>
              </w:r>
            </w:hyperlink>
            <w:r w:rsidDel="00000000" w:rsidR="00000000" w:rsidRPr="00000000">
              <w:rPr>
                <w:shd w:fill="auto" w:val="clear"/>
                <w:rtl w:val="0"/>
              </w:rPr>
              <w:t xml:space="preserve">     </w:t>
            </w:r>
            <w:hyperlink r:id="rId14">
              <w:r w:rsidDel="00000000" w:rsidR="00000000" w:rsidRPr="00000000">
                <w:rPr>
                  <w:b w:val="1"/>
                  <w:color w:val="0000ee"/>
                  <w:u w:val="single"/>
                  <w:shd w:fill="auto" w:val="clear"/>
                  <w:rtl w:val="0"/>
                </w:rPr>
                <w:t xml:space="preserve">All Classes</w:t>
              </w:r>
            </w:hyperlink>
            <w:r w:rsidDel="00000000" w:rsidR="00000000" w:rsidRPr="00000000">
              <w:rPr>
                <w:rtl w:val="0"/>
              </w:rPr>
            </w:r>
          </w:p>
        </w:tc>
        <w:tc>
          <w:tcPr>
            <w:vMerge w:val="continue"/>
            <w:shd w:fill="ffffff" w:val="clear"/>
            <w:tcMar>
              <w:top w:w="15.0" w:type="dxa"/>
              <w:left w:w="15.0" w:type="dxa"/>
              <w:bottom w:w="15.0" w:type="dxa"/>
              <w:right w:w="15.0" w:type="dxa"/>
            </w:tcMar>
            <w:vAlign w:val="top"/>
          </w:tcPr>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color w:val="0000ee"/>
                <w:u w:val="single"/>
                <w:shd w:fill="auto" w:val="clear"/>
              </w:rPr>
            </w:pPr>
            <w:r w:rsidDel="00000000" w:rsidR="00000000" w:rsidRPr="00000000">
              <w:rPr>
                <w:rtl w:val="0"/>
              </w:rPr>
            </w:r>
          </w:p>
        </w:tc>
      </w:tr>
    </w:tbl>
    <w:bookmarkStart w:colFirst="0" w:colLast="0" w:name="1fob9te" w:id="2"/>
    <w:bookmarkEnd w:id="2"/>
    <w:p w:rsidR="00000000" w:rsidDel="00000000" w:rsidP="00000000" w:rsidRDefault="00000000" w:rsidRPr="00000000" w14:paraId="0000000F">
      <w:pPr>
        <w:pStyle w:val="Heading2"/>
        <w:pBdr>
          <w:top w:space="0" w:sz="0" w:val="nil"/>
          <w:left w:space="0" w:sz="0" w:val="nil"/>
          <w:bottom w:space="0" w:sz="0" w:val="nil"/>
          <w:right w:space="0" w:sz="0" w:val="nil"/>
          <w:between w:space="0" w:sz="0" w:val="nil"/>
        </w:pBdr>
        <w:shd w:fill="auto" w:val="clear"/>
        <w:rPr>
          <w:shd w:fill="auto" w:val="clear"/>
        </w:rPr>
      </w:pPr>
      <w:r w:rsidDel="00000000" w:rsidR="00000000" w:rsidRPr="00000000">
        <w:pict>
          <v:rect style="width:0.0pt;height:1.5pt" o:hr="t" o:hrstd="t" o:hralign="center" fillcolor="#A0A0A0" stroked="f"/>
        </w:pict>
      </w:r>
      <w:r w:rsidDel="00000000" w:rsidR="00000000" w:rsidRPr="00000000">
        <w:rPr>
          <w:shd w:fill="auto" w:val="clear"/>
          <w:rtl w:val="0"/>
        </w:rPr>
        <w:t xml:space="preserve">Package foodManagement</w:t>
      </w:r>
    </w:p>
    <w:tbl>
      <w:tblPr>
        <w:tblStyle w:val="Table3"/>
        <w:tblW w:w="9360.0" w:type="dxa"/>
        <w:jc w:val="left"/>
        <w:tblInd w:w="45.0" w:type="pct"/>
        <w:tblBorders>
          <w:top w:color="000000" w:space="0" w:sz="6" w:val="single"/>
          <w:left w:color="000000" w:space="0" w:sz="6" w:val="single"/>
          <w:bottom w:color="000000" w:space="0" w:sz="6" w:val="single"/>
          <w:right w:color="000000" w:space="0" w:sz="6" w:val="single"/>
          <w:insideH w:color="000000" w:space="0" w:sz="6" w:val="single"/>
          <w:insideV w:color="000000" w:space="0" w:sz="6" w:val="single"/>
        </w:tblBorders>
        <w:tblLayout w:type="fixed"/>
        <w:tblLook w:val="0600"/>
      </w:tblPr>
      <w:tblGrid>
        <w:gridCol w:w="1404"/>
        <w:gridCol w:w="7956"/>
        <w:tblGridChange w:id="0">
          <w:tblGrid>
            <w:gridCol w:w="1404"/>
            <w:gridCol w:w="7956"/>
          </w:tblGrid>
        </w:tblGridChange>
      </w:tblGrid>
      <w:tr>
        <w:tc>
          <w:tcPr>
            <w:gridSpan w:val="2"/>
            <w:shd w:fill="ccccff" w:val="clear"/>
            <w:tcMar>
              <w:top w:w="45.0" w:type="dxa"/>
              <w:left w:w="45.0" w:type="dxa"/>
              <w:bottom w:w="45.0" w:type="dxa"/>
              <w:right w:w="45.0" w:type="dxa"/>
            </w:tcMar>
            <w:vAlign w:val="top"/>
          </w:tcPr>
          <w:p w:rsidR="00000000" w:rsidDel="00000000" w:rsidP="00000000" w:rsidRDefault="00000000" w:rsidRPr="00000000" w14:paraId="00000010">
            <w:pPr>
              <w:pBdr>
                <w:top w:space="0" w:sz="0" w:val="nil"/>
                <w:left w:space="0" w:sz="0" w:val="nil"/>
                <w:bottom w:space="0" w:sz="0" w:val="nil"/>
                <w:right w:space="0" w:sz="0" w:val="nil"/>
                <w:between w:space="0" w:sz="0" w:val="nil"/>
              </w:pBdr>
              <w:shd w:fill="auto" w:val="clear"/>
              <w:rPr>
                <w:b w:val="1"/>
                <w:shd w:fill="auto" w:val="clear"/>
              </w:rPr>
            </w:pPr>
            <w:r w:rsidDel="00000000" w:rsidR="00000000" w:rsidRPr="00000000">
              <w:rPr>
                <w:b w:val="1"/>
                <w:shd w:fill="auto" w:val="clear"/>
                <w:rtl w:val="0"/>
              </w:rPr>
              <w:t xml:space="preserve">Interface Summary</w:t>
            </w:r>
          </w:p>
        </w:tc>
      </w:tr>
      <w:tr>
        <w:tc>
          <w:tcPr>
            <w:shd w:fill="ffffff" w:val="clear"/>
            <w:tcMar>
              <w:top w:w="45.0" w:type="dxa"/>
              <w:left w:w="45.0" w:type="dxa"/>
              <w:bottom w:w="45.0" w:type="dxa"/>
              <w:right w:w="45.0" w:type="dxa"/>
            </w:tcMar>
            <w:vAlign w:val="top"/>
          </w:tcPr>
          <w:p w:rsidR="00000000" w:rsidDel="00000000" w:rsidP="00000000" w:rsidRDefault="00000000" w:rsidRPr="00000000" w14:paraId="00000012">
            <w:pPr>
              <w:pBdr>
                <w:top w:space="0" w:sz="0" w:val="nil"/>
                <w:left w:space="0" w:sz="0" w:val="nil"/>
                <w:bottom w:space="0" w:sz="0" w:val="nil"/>
                <w:right w:space="0" w:sz="0" w:val="nil"/>
                <w:between w:space="0" w:sz="0" w:val="nil"/>
              </w:pBdr>
              <w:shd w:fill="auto" w:val="clear"/>
              <w:rPr>
                <w:b w:val="1"/>
                <w:color w:val="0000ee"/>
                <w:u w:val="single"/>
                <w:shd w:fill="auto" w:val="clear"/>
              </w:rPr>
            </w:pPr>
            <w:hyperlink r:id="rId15">
              <w:r w:rsidDel="00000000" w:rsidR="00000000" w:rsidRPr="00000000">
                <w:rPr>
                  <w:b w:val="1"/>
                  <w:color w:val="0000ee"/>
                  <w:u w:val="single"/>
                  <w:shd w:fill="auto" w:val="clear"/>
                  <w:rtl w:val="0"/>
                </w:rPr>
                <w:t xml:space="preserve">Listable</w:t>
              </w:r>
            </w:hyperlink>
            <w:r w:rsidDel="00000000" w:rsidR="00000000" w:rsidRPr="00000000">
              <w:rPr>
                <w:rtl w:val="0"/>
              </w:rPr>
            </w:r>
          </w:p>
        </w:tc>
        <w:tc>
          <w:tcPr>
            <w:shd w:fill="ffffff" w:val="clear"/>
            <w:tcMar>
              <w:top w:w="45.0" w:type="dxa"/>
              <w:left w:w="45.0" w:type="dxa"/>
              <w:bottom w:w="45.0" w:type="dxa"/>
              <w:right w:w="45.0" w:type="dxa"/>
            </w:tcMar>
            <w:vAlign w:val="top"/>
          </w:tcPr>
          <w:p w:rsidR="00000000" w:rsidDel="00000000" w:rsidP="00000000" w:rsidRDefault="00000000" w:rsidRPr="00000000" w14:paraId="00000013">
            <w:pPr>
              <w:pBdr>
                <w:top w:space="0" w:sz="0" w:val="nil"/>
                <w:left w:space="0" w:sz="0" w:val="nil"/>
                <w:bottom w:space="0" w:sz="0" w:val="nil"/>
                <w:right w:space="0" w:sz="0" w:val="nil"/>
                <w:between w:space="0" w:sz="0" w:val="nil"/>
              </w:pBdr>
              <w:shd w:fill="auto" w:val="clear"/>
              <w:rPr>
                <w:shd w:fill="auto" w:val="clear"/>
              </w:rPr>
            </w:pPr>
            <w:r w:rsidDel="00000000" w:rsidR="00000000" w:rsidRPr="00000000">
              <w:rPr>
                <w:shd w:fill="auto" w:val="clear"/>
                <w:rtl w:val="0"/>
              </w:rPr>
              <w:t xml:space="preserve">Objects that implement this interface (and are immutable)can be put into a SortedListOfImmutables.</w:t>
            </w:r>
          </w:p>
        </w:tc>
      </w:tr>
    </w:tbl>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hd w:fill="auto" w:val="clear"/>
        </w:rPr>
      </w:pPr>
      <w:r w:rsidDel="00000000" w:rsidR="00000000" w:rsidRPr="00000000">
        <w:rPr>
          <w:shd w:fill="auto" w:val="clear"/>
          <w:rtl w:val="0"/>
        </w:rPr>
        <w:t xml:space="preserve"> </w:t>
      </w:r>
    </w:p>
    <w:p w:rsidR="00000000" w:rsidDel="00000000" w:rsidP="00000000" w:rsidRDefault="00000000" w:rsidRPr="00000000" w14:paraId="00000015">
      <w:pPr>
        <w:pBdr>
          <w:top w:space="0" w:sz="0" w:val="nil"/>
          <w:left w:space="0" w:sz="0" w:val="nil"/>
          <w:bottom w:space="0" w:sz="0" w:val="nil"/>
          <w:right w:space="0" w:sz="0" w:val="nil"/>
          <w:between w:space="0" w:sz="0" w:val="nil"/>
        </w:pBdr>
        <w:shd w:fill="auto" w:val="clear"/>
        <w:rPr>
          <w:shd w:fill="auto" w:val="clear"/>
        </w:rPr>
      </w:pPr>
      <w:r w:rsidDel="00000000" w:rsidR="00000000" w:rsidRPr="00000000">
        <w:rPr>
          <w:rtl w:val="0"/>
        </w:rPr>
      </w:r>
    </w:p>
    <w:tbl>
      <w:tblPr>
        <w:tblStyle w:val="Table4"/>
        <w:tblW w:w="9360.0" w:type="dxa"/>
        <w:jc w:val="left"/>
        <w:tblInd w:w="45.0" w:type="pct"/>
        <w:tblBorders>
          <w:top w:color="000000" w:space="0" w:sz="6" w:val="single"/>
          <w:left w:color="000000" w:space="0" w:sz="6" w:val="single"/>
          <w:bottom w:color="000000" w:space="0" w:sz="6" w:val="single"/>
          <w:right w:color="000000" w:space="0" w:sz="6" w:val="single"/>
          <w:insideH w:color="000000" w:space="0" w:sz="6" w:val="single"/>
          <w:insideV w:color="000000" w:space="0" w:sz="6" w:val="single"/>
        </w:tblBorders>
        <w:tblLayout w:type="fixed"/>
        <w:tblLook w:val="0600"/>
      </w:tblPr>
      <w:tblGrid>
        <w:gridCol w:w="1404"/>
        <w:gridCol w:w="7956"/>
        <w:tblGridChange w:id="0">
          <w:tblGrid>
            <w:gridCol w:w="1404"/>
            <w:gridCol w:w="7956"/>
          </w:tblGrid>
        </w:tblGridChange>
      </w:tblGrid>
      <w:tr>
        <w:tc>
          <w:tcPr>
            <w:gridSpan w:val="2"/>
            <w:shd w:fill="ccccff" w:val="clear"/>
            <w:tcMar>
              <w:top w:w="45.0" w:type="dxa"/>
              <w:left w:w="45.0" w:type="dxa"/>
              <w:bottom w:w="45.0" w:type="dxa"/>
              <w:right w:w="45.0" w:type="dxa"/>
            </w:tcMar>
            <w:vAlign w:val="top"/>
          </w:tcPr>
          <w:p w:rsidR="00000000" w:rsidDel="00000000" w:rsidP="00000000" w:rsidRDefault="00000000" w:rsidRPr="00000000" w14:paraId="00000016">
            <w:pPr>
              <w:pBdr>
                <w:top w:space="0" w:sz="0" w:val="nil"/>
                <w:left w:space="0" w:sz="0" w:val="nil"/>
                <w:bottom w:space="0" w:sz="0" w:val="nil"/>
                <w:right w:space="0" w:sz="0" w:val="nil"/>
                <w:between w:space="0" w:sz="0" w:val="nil"/>
              </w:pBdr>
              <w:shd w:fill="auto" w:val="clear"/>
              <w:rPr>
                <w:b w:val="1"/>
                <w:shd w:fill="auto" w:val="clear"/>
              </w:rPr>
            </w:pPr>
            <w:r w:rsidDel="00000000" w:rsidR="00000000" w:rsidRPr="00000000">
              <w:rPr>
                <w:b w:val="1"/>
                <w:shd w:fill="auto" w:val="clear"/>
                <w:rtl w:val="0"/>
              </w:rPr>
              <w:t xml:space="preserve">Class Summary</w:t>
            </w:r>
          </w:p>
        </w:tc>
      </w:tr>
      <w:tr>
        <w:tc>
          <w:tcPr>
            <w:shd w:fill="ffffff" w:val="clear"/>
            <w:tcMar>
              <w:top w:w="45.0" w:type="dxa"/>
              <w:left w:w="45.0" w:type="dxa"/>
              <w:bottom w:w="45.0" w:type="dxa"/>
              <w:right w:w="45.0" w:type="dxa"/>
            </w:tcMar>
            <w:vAlign w:val="top"/>
          </w:tcPr>
          <w:p w:rsidR="00000000" w:rsidDel="00000000" w:rsidP="00000000" w:rsidRDefault="00000000" w:rsidRPr="00000000" w14:paraId="00000018">
            <w:pPr>
              <w:pBdr>
                <w:top w:space="0" w:sz="0" w:val="nil"/>
                <w:left w:space="0" w:sz="0" w:val="nil"/>
                <w:bottom w:space="0" w:sz="0" w:val="nil"/>
                <w:right w:space="0" w:sz="0" w:val="nil"/>
                <w:between w:space="0" w:sz="0" w:val="nil"/>
              </w:pBdr>
              <w:shd w:fill="auto" w:val="clear"/>
              <w:rPr>
                <w:b w:val="1"/>
                <w:color w:val="0000ee"/>
                <w:u w:val="single"/>
                <w:shd w:fill="auto" w:val="clear"/>
              </w:rPr>
            </w:pPr>
            <w:hyperlink r:id="rId16">
              <w:r w:rsidDel="00000000" w:rsidR="00000000" w:rsidRPr="00000000">
                <w:rPr>
                  <w:b w:val="1"/>
                  <w:color w:val="0000ee"/>
                  <w:u w:val="single"/>
                  <w:shd w:fill="auto" w:val="clear"/>
                  <w:rtl w:val="0"/>
                </w:rPr>
                <w:t xml:space="preserve">Entree</w:t>
              </w:r>
            </w:hyperlink>
            <w:r w:rsidDel="00000000" w:rsidR="00000000" w:rsidRPr="00000000">
              <w:rPr>
                <w:rtl w:val="0"/>
              </w:rPr>
            </w:r>
          </w:p>
        </w:tc>
        <w:tc>
          <w:tcPr>
            <w:shd w:fill="ffffff" w:val="clear"/>
            <w:tcMar>
              <w:top w:w="45.0" w:type="dxa"/>
              <w:left w:w="45.0" w:type="dxa"/>
              <w:bottom w:w="45.0" w:type="dxa"/>
              <w:right w:w="45.0" w:type="dxa"/>
            </w:tcMar>
            <w:vAlign w:val="top"/>
          </w:tcPr>
          <w:p w:rsidR="00000000" w:rsidDel="00000000" w:rsidP="00000000" w:rsidRDefault="00000000" w:rsidRPr="00000000" w14:paraId="00000019">
            <w:pPr>
              <w:pBdr>
                <w:top w:space="0" w:sz="0" w:val="nil"/>
                <w:left w:space="0" w:sz="0" w:val="nil"/>
                <w:bottom w:space="0" w:sz="0" w:val="nil"/>
                <w:right w:space="0" w:sz="0" w:val="nil"/>
                <w:between w:space="0" w:sz="0" w:val="nil"/>
              </w:pBdr>
              <w:shd w:fill="auto" w:val="clear"/>
              <w:rPr>
                <w:shd w:fill="auto" w:val="clear"/>
              </w:rPr>
            </w:pPr>
            <w:r w:rsidDel="00000000" w:rsidR="00000000" w:rsidRPr="00000000">
              <w:rPr>
                <w:shd w:fill="auto" w:val="clear"/>
                <w:rtl w:val="0"/>
              </w:rPr>
              <w:t xml:space="preserve">An IMMUTABLE class that represents a list of food and a name.</w:t>
            </w:r>
          </w:p>
        </w:tc>
      </w:tr>
      <w:tr>
        <w:tc>
          <w:tcPr>
            <w:shd w:fill="ffffff" w:val="clear"/>
            <w:tcMar>
              <w:top w:w="45.0" w:type="dxa"/>
              <w:left w:w="45.0" w:type="dxa"/>
              <w:bottom w:w="45.0" w:type="dxa"/>
              <w:right w:w="45.0" w:type="dxa"/>
            </w:tcMar>
            <w:vAlign w:val="top"/>
          </w:tcPr>
          <w:p w:rsidR="00000000" w:rsidDel="00000000" w:rsidP="00000000" w:rsidRDefault="00000000" w:rsidRPr="00000000" w14:paraId="0000001A">
            <w:pPr>
              <w:pBdr>
                <w:top w:space="0" w:sz="0" w:val="nil"/>
                <w:left w:space="0" w:sz="0" w:val="nil"/>
                <w:bottom w:space="0" w:sz="0" w:val="nil"/>
                <w:right w:space="0" w:sz="0" w:val="nil"/>
                <w:between w:space="0" w:sz="0" w:val="nil"/>
              </w:pBdr>
              <w:shd w:fill="auto" w:val="clear"/>
              <w:rPr>
                <w:b w:val="1"/>
                <w:color w:val="0000ee"/>
                <w:u w:val="single"/>
                <w:shd w:fill="auto" w:val="clear"/>
              </w:rPr>
            </w:pPr>
            <w:hyperlink r:id="rId17">
              <w:r w:rsidDel="00000000" w:rsidR="00000000" w:rsidRPr="00000000">
                <w:rPr>
                  <w:b w:val="1"/>
                  <w:color w:val="0000ee"/>
                  <w:u w:val="single"/>
                  <w:shd w:fill="auto" w:val="clear"/>
                  <w:rtl w:val="0"/>
                </w:rPr>
                <w:t xml:space="preserve">Food</w:t>
              </w:r>
            </w:hyperlink>
            <w:r w:rsidDel="00000000" w:rsidR="00000000" w:rsidRPr="00000000">
              <w:rPr>
                <w:rtl w:val="0"/>
              </w:rPr>
            </w:r>
          </w:p>
        </w:tc>
        <w:tc>
          <w:tcPr>
            <w:shd w:fill="ffffff" w:val="clear"/>
            <w:tcMar>
              <w:top w:w="45.0" w:type="dxa"/>
              <w:left w:w="45.0" w:type="dxa"/>
              <w:bottom w:w="45.0" w:type="dxa"/>
              <w:right w:w="45.0" w:type="dxa"/>
            </w:tcMar>
            <w:vAlign w:val="top"/>
          </w:tcPr>
          <w:p w:rsidR="00000000" w:rsidDel="00000000" w:rsidP="00000000" w:rsidRDefault="00000000" w:rsidRPr="00000000" w14:paraId="0000001B">
            <w:pPr>
              <w:pBdr>
                <w:top w:space="0" w:sz="0" w:val="nil"/>
                <w:left w:space="0" w:sz="0" w:val="nil"/>
                <w:bottom w:space="0" w:sz="0" w:val="nil"/>
                <w:right w:space="0" w:sz="0" w:val="nil"/>
                <w:between w:space="0" w:sz="0" w:val="nil"/>
              </w:pBdr>
              <w:shd w:fill="auto" w:val="clear"/>
              <w:rPr>
                <w:shd w:fill="auto" w:val="clear"/>
              </w:rPr>
            </w:pPr>
            <w:r w:rsidDel="00000000" w:rsidR="00000000" w:rsidRPr="00000000">
              <w:rPr>
                <w:shd w:fill="auto" w:val="clear"/>
                <w:rtl w:val="0"/>
              </w:rPr>
              <w:t xml:space="preserve">An IMMUTABLE class that represents an item that might be part of an entree in a restaurant.</w:t>
            </w:r>
          </w:p>
        </w:tc>
      </w:tr>
      <w:tr>
        <w:tc>
          <w:tcPr>
            <w:shd w:fill="ffffff" w:val="clear"/>
            <w:tcMar>
              <w:top w:w="45.0" w:type="dxa"/>
              <w:left w:w="45.0" w:type="dxa"/>
              <w:bottom w:w="45.0" w:type="dxa"/>
              <w:right w:w="45.0" w:type="dxa"/>
            </w:tcMar>
            <w:vAlign w:val="top"/>
          </w:tcPr>
          <w:p w:rsidR="00000000" w:rsidDel="00000000" w:rsidP="00000000" w:rsidRDefault="00000000" w:rsidRPr="00000000" w14:paraId="0000001C">
            <w:pPr>
              <w:pBdr>
                <w:top w:space="0" w:sz="0" w:val="nil"/>
                <w:left w:space="0" w:sz="0" w:val="nil"/>
                <w:bottom w:space="0" w:sz="0" w:val="nil"/>
                <w:right w:space="0" w:sz="0" w:val="nil"/>
                <w:between w:space="0" w:sz="0" w:val="nil"/>
              </w:pBdr>
              <w:shd w:fill="auto" w:val="clear"/>
              <w:rPr>
                <w:b w:val="1"/>
                <w:color w:val="0000ee"/>
                <w:u w:val="single"/>
                <w:shd w:fill="auto" w:val="clear"/>
              </w:rPr>
            </w:pPr>
            <w:hyperlink r:id="rId18">
              <w:r w:rsidDel="00000000" w:rsidR="00000000" w:rsidRPr="00000000">
                <w:rPr>
                  <w:b w:val="1"/>
                  <w:color w:val="0000ee"/>
                  <w:u w:val="single"/>
                  <w:shd w:fill="auto" w:val="clear"/>
                  <w:rtl w:val="0"/>
                </w:rPr>
                <w:t xml:space="preserve">GUIDriver</w:t>
              </w:r>
            </w:hyperlink>
            <w:r w:rsidDel="00000000" w:rsidR="00000000" w:rsidRPr="00000000">
              <w:rPr>
                <w:rtl w:val="0"/>
              </w:rPr>
            </w:r>
          </w:p>
        </w:tc>
        <w:tc>
          <w:tcPr>
            <w:shd w:fill="ffffff" w:val="clear"/>
            <w:tcMar>
              <w:top w:w="45.0" w:type="dxa"/>
              <w:left w:w="45.0" w:type="dxa"/>
              <w:bottom w:w="45.0" w:type="dxa"/>
              <w:right w:w="45.0" w:type="dxa"/>
            </w:tcMar>
            <w:vAlign w:val="top"/>
          </w:tcPr>
          <w:p w:rsidR="00000000" w:rsidDel="00000000" w:rsidP="00000000" w:rsidRDefault="00000000" w:rsidRPr="00000000" w14:paraId="0000001D">
            <w:pPr>
              <w:pBdr>
                <w:top w:space="0" w:sz="0" w:val="nil"/>
                <w:left w:space="0" w:sz="0" w:val="nil"/>
                <w:bottom w:space="0" w:sz="0" w:val="nil"/>
                <w:right w:space="0" w:sz="0" w:val="nil"/>
                <w:between w:space="0" w:sz="0" w:val="nil"/>
              </w:pBdr>
              <w:shd w:fill="auto" w:val="clear"/>
              <w:rPr>
                <w:shd w:fill="auto" w:val="clear"/>
              </w:rPr>
            </w:pPr>
            <w:r w:rsidDel="00000000" w:rsidR="00000000" w:rsidRPr="00000000">
              <w:rPr>
                <w:shd w:fill="auto" w:val="clear"/>
                <w:rtl w:val="0"/>
              </w:rPr>
              <w:t xml:space="preserve">Run the main method in this class to try out the Graphical User Interface</w:t>
            </w:r>
          </w:p>
        </w:tc>
      </w:tr>
      <w:tr>
        <w:tc>
          <w:tcPr>
            <w:shd w:fill="ffffff" w:val="clear"/>
            <w:tcMar>
              <w:top w:w="45.0" w:type="dxa"/>
              <w:left w:w="45.0" w:type="dxa"/>
              <w:bottom w:w="45.0" w:type="dxa"/>
              <w:right w:w="45.0" w:type="dxa"/>
            </w:tcMar>
            <w:vAlign w:val="top"/>
          </w:tcPr>
          <w:p w:rsidR="00000000" w:rsidDel="00000000" w:rsidP="00000000" w:rsidRDefault="00000000" w:rsidRPr="00000000" w14:paraId="0000001E">
            <w:pPr>
              <w:pBdr>
                <w:top w:space="0" w:sz="0" w:val="nil"/>
                <w:left w:space="0" w:sz="0" w:val="nil"/>
                <w:bottom w:space="0" w:sz="0" w:val="nil"/>
                <w:right w:space="0" w:sz="0" w:val="nil"/>
                <w:between w:space="0" w:sz="0" w:val="nil"/>
              </w:pBdr>
              <w:shd w:fill="auto" w:val="clear"/>
              <w:rPr>
                <w:b w:val="1"/>
                <w:color w:val="0000ee"/>
                <w:u w:val="single"/>
                <w:shd w:fill="auto" w:val="clear"/>
              </w:rPr>
            </w:pPr>
            <w:hyperlink r:id="rId19">
              <w:r w:rsidDel="00000000" w:rsidR="00000000" w:rsidRPr="00000000">
                <w:rPr>
                  <w:b w:val="1"/>
                  <w:color w:val="0000ee"/>
                  <w:u w:val="single"/>
                  <w:shd w:fill="auto" w:val="clear"/>
                  <w:rtl w:val="0"/>
                </w:rPr>
                <w:t xml:space="preserve">Restaurant</w:t>
              </w:r>
            </w:hyperlink>
            <w:r w:rsidDel="00000000" w:rsidR="00000000" w:rsidRPr="00000000">
              <w:rPr>
                <w:rtl w:val="0"/>
              </w:rPr>
            </w:r>
          </w:p>
        </w:tc>
        <w:tc>
          <w:tcPr>
            <w:shd w:fill="ffffff" w:val="clear"/>
            <w:tcMar>
              <w:top w:w="45.0" w:type="dxa"/>
              <w:left w:w="45.0" w:type="dxa"/>
              <w:bottom w:w="45.0" w:type="dxa"/>
              <w:right w:w="45.0" w:type="dxa"/>
            </w:tcMar>
            <w:vAlign w:val="top"/>
          </w:tcPr>
          <w:p w:rsidR="00000000" w:rsidDel="00000000" w:rsidP="00000000" w:rsidRDefault="00000000" w:rsidRPr="00000000" w14:paraId="0000001F">
            <w:pPr>
              <w:pBdr>
                <w:top w:space="0" w:sz="0" w:val="nil"/>
                <w:left w:space="0" w:sz="0" w:val="nil"/>
                <w:bottom w:space="0" w:sz="0" w:val="nil"/>
                <w:right w:space="0" w:sz="0" w:val="nil"/>
                <w:between w:space="0" w:sz="0" w:val="nil"/>
              </w:pBdr>
              <w:shd w:fill="auto" w:val="clear"/>
              <w:rPr>
                <w:shd w:fill="auto" w:val="clear"/>
              </w:rPr>
            </w:pPr>
            <w:r w:rsidDel="00000000" w:rsidR="00000000" w:rsidRPr="00000000">
              <w:rPr>
                <w:shd w:fill="auto" w:val="clear"/>
                <w:rtl w:val="0"/>
              </w:rPr>
              <w:t xml:space="preserve">The Restaurant has a name (String), a menu (list of Entrees), an inventory (list of Food), and an amount of cash on hand, measured in pennies (int) This class facilitates orders being placed, deliveries being made to the inventory, and entrees being added to the menu.</w:t>
            </w:r>
          </w:p>
        </w:tc>
      </w:tr>
      <w:tr>
        <w:tc>
          <w:tcPr>
            <w:shd w:fill="ffffff" w:val="clear"/>
            <w:tcMar>
              <w:top w:w="45.0" w:type="dxa"/>
              <w:left w:w="45.0" w:type="dxa"/>
              <w:bottom w:w="45.0" w:type="dxa"/>
              <w:right w:w="45.0" w:type="dxa"/>
            </w:tcMar>
            <w:vAlign w:val="top"/>
          </w:tcPr>
          <w:p w:rsidR="00000000" w:rsidDel="00000000" w:rsidP="00000000" w:rsidRDefault="00000000" w:rsidRPr="00000000" w14:paraId="00000020">
            <w:pPr>
              <w:pBdr>
                <w:top w:space="0" w:sz="0" w:val="nil"/>
                <w:left w:space="0" w:sz="0" w:val="nil"/>
                <w:bottom w:space="0" w:sz="0" w:val="nil"/>
                <w:right w:space="0" w:sz="0" w:val="nil"/>
                <w:between w:space="0" w:sz="0" w:val="nil"/>
              </w:pBdr>
              <w:shd w:fill="auto" w:val="clear"/>
              <w:rPr>
                <w:b w:val="1"/>
                <w:color w:val="0000ee"/>
                <w:u w:val="single"/>
                <w:shd w:fill="auto" w:val="clear"/>
              </w:rPr>
            </w:pPr>
            <w:hyperlink r:id="rId20">
              <w:r w:rsidDel="00000000" w:rsidR="00000000" w:rsidRPr="00000000">
                <w:rPr>
                  <w:b w:val="1"/>
                  <w:color w:val="0000ee"/>
                  <w:u w:val="single"/>
                  <w:shd w:fill="auto" w:val="clear"/>
                  <w:rtl w:val="0"/>
                </w:rPr>
                <w:t xml:space="preserve">SortedListOfImmutables</w:t>
              </w:r>
            </w:hyperlink>
            <w:r w:rsidDel="00000000" w:rsidR="00000000" w:rsidRPr="00000000">
              <w:rPr>
                <w:rtl w:val="0"/>
              </w:rPr>
            </w:r>
          </w:p>
        </w:tc>
        <w:tc>
          <w:tcPr>
            <w:shd w:fill="ffffff" w:val="clear"/>
            <w:tcMar>
              <w:top w:w="45.0" w:type="dxa"/>
              <w:left w:w="45.0" w:type="dxa"/>
              <w:bottom w:w="45.0" w:type="dxa"/>
              <w:right w:w="45.0" w:type="dxa"/>
            </w:tcMar>
            <w:vAlign w:val="top"/>
          </w:tcPr>
          <w:p w:rsidR="00000000" w:rsidDel="00000000" w:rsidP="00000000" w:rsidRDefault="00000000" w:rsidRPr="00000000" w14:paraId="00000021">
            <w:pPr>
              <w:pBdr>
                <w:top w:space="0" w:sz="0" w:val="nil"/>
                <w:left w:space="0" w:sz="0" w:val="nil"/>
                <w:bottom w:space="0" w:sz="0" w:val="nil"/>
                <w:right w:space="0" w:sz="0" w:val="nil"/>
                <w:between w:space="0" w:sz="0" w:val="nil"/>
              </w:pBdr>
              <w:shd w:fill="auto" w:val="clear"/>
              <w:rPr>
                <w:shd w:fill="auto" w:val="clear"/>
              </w:rPr>
            </w:pPr>
            <w:r w:rsidDel="00000000" w:rsidR="00000000" w:rsidRPr="00000000">
              <w:rPr>
                <w:shd w:fill="auto" w:val="clear"/>
                <w:rtl w:val="0"/>
              </w:rPr>
              <w:t xml:space="preserve">A SortedListOfImmutables represents a sorted collection of immutable objects that implement the Listable interface.</w:t>
            </w:r>
          </w:p>
        </w:tc>
      </w:tr>
    </w:tbl>
    <w:p w:rsidR="00000000" w:rsidDel="00000000" w:rsidP="00000000" w:rsidRDefault="00000000" w:rsidRPr="00000000" w14:paraId="00000022">
      <w:pPr>
        <w:pBdr>
          <w:top w:space="0" w:sz="0" w:val="nil"/>
          <w:left w:space="0" w:sz="0" w:val="nil"/>
          <w:bottom w:space="0" w:sz="0" w:val="nil"/>
          <w:right w:space="0" w:sz="0" w:val="nil"/>
          <w:between w:space="0" w:sz="0" w:val="nil"/>
        </w:pBdr>
        <w:shd w:fill="auto" w:val="clear"/>
        <w:rPr>
          <w:shd w:fill="auto" w:val="clear"/>
        </w:rPr>
      </w:pPr>
      <w:r w:rsidDel="00000000" w:rsidR="00000000" w:rsidRPr="00000000">
        <w:rPr>
          <w:shd w:fill="auto" w:val="clear"/>
          <w:rtl w:val="0"/>
        </w:rPr>
        <w:t xml:space="preserve"> </w:t>
      </w:r>
    </w:p>
    <w:p w:rsidR="00000000" w:rsidDel="00000000" w:rsidP="00000000" w:rsidRDefault="00000000" w:rsidRPr="00000000" w14:paraId="00000023">
      <w:pPr>
        <w:pBdr>
          <w:top w:space="0" w:sz="0" w:val="nil"/>
          <w:left w:space="0" w:sz="0" w:val="nil"/>
          <w:bottom w:space="0" w:sz="0" w:val="nil"/>
          <w:right w:space="0" w:sz="0" w:val="nil"/>
          <w:between w:space="0" w:sz="0" w:val="nil"/>
        </w:pBdr>
        <w:shd w:fill="auto" w:val="clear"/>
        <w:rPr>
          <w:shd w:fill="auto" w:val="clear"/>
        </w:rPr>
      </w:pPr>
      <w:r w:rsidDel="00000000" w:rsidR="00000000" w:rsidRPr="00000000">
        <w:rPr>
          <w:rtl w:val="0"/>
        </w:rPr>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hd w:fill="auto" w:val="clear"/>
        </w:rPr>
      </w:pPr>
      <w:r w:rsidDel="00000000" w:rsidR="00000000" w:rsidRPr="00000000">
        <w:pict>
          <v:rect style="width:0.0pt;height:1.5pt" o:hr="t" o:hrstd="t" o:hralign="center" fillcolor="#A0A0A0" stroked="f"/>
        </w:pict>
      </w:r>
      <w:bookmarkStart w:colFirst="0" w:colLast="0" w:name="3znysh7" w:id="3"/>
      <w:bookmarkEnd w:id="3"/>
      <w:r w:rsidDel="00000000" w:rsidR="00000000" w:rsidRPr="00000000">
        <w:rPr>
          <w:shd w:fill="auto" w:val="clear"/>
          <w:rtl w:val="0"/>
        </w:rPr>
        <w:t xml:space="preserve"> </w:t>
      </w:r>
    </w:p>
    <w:tbl>
      <w:tblPr>
        <w:tblStyle w:val="Table5"/>
        <w:tblW w:w="9360.0" w:type="dxa"/>
        <w:jc w:val="left"/>
        <w:tblInd w:w="15.0" w:type="pct"/>
        <w:tblLayout w:type="fixed"/>
        <w:tblLook w:val="0600"/>
      </w:tblPr>
      <w:tblGrid>
        <w:gridCol w:w="4680"/>
        <w:gridCol w:w="4680"/>
        <w:gridCol w:w="0"/>
        <w:tblGridChange w:id="0">
          <w:tblGrid>
            <w:gridCol w:w="4680"/>
            <w:gridCol w:w="4680"/>
            <w:gridCol w:w="0"/>
          </w:tblGrid>
        </w:tblGridChange>
      </w:tblGrid>
      <w:tr>
        <w:tc>
          <w:tcPr>
            <w:gridSpan w:val="2"/>
            <w:shd w:fill="eeeeff" w:val="clear"/>
            <w:tcMar>
              <w:top w:w="15.0" w:type="dxa"/>
              <w:left w:w="15.0" w:type="dxa"/>
              <w:bottom w:w="15.0" w:type="dxa"/>
              <w:right w:w="15.0" w:type="dxa"/>
            </w:tcMar>
            <w:vAlign w:val="top"/>
          </w:tcPr>
          <w:bookmarkStart w:colFirst="0" w:colLast="0" w:name="2et92p0" w:id="4"/>
          <w:bookmarkEnd w:id="4"/>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hd w:fill="auto" w:val="clear"/>
              </w:rPr>
            </w:pPr>
            <w:r w:rsidDel="00000000" w:rsidR="00000000" w:rsidRPr="00000000">
              <w:rPr>
                <w:rtl w:val="0"/>
              </w:rPr>
            </w:r>
          </w:p>
          <w:tbl>
            <w:tblPr>
              <w:tblStyle w:val="Table6"/>
              <w:tblW w:w="4650.000000000001" w:type="dxa"/>
              <w:jc w:val="left"/>
              <w:tblLayout w:type="fixed"/>
              <w:tblLook w:val="0600"/>
            </w:tblPr>
            <w:tblGrid>
              <w:gridCol w:w="664.2857142857143"/>
              <w:gridCol w:w="664.2857142857143"/>
              <w:gridCol w:w="664.2857142857143"/>
              <w:gridCol w:w="664.2857142857143"/>
              <w:gridCol w:w="664.2857142857143"/>
              <w:gridCol w:w="664.2857142857143"/>
              <w:gridCol w:w="664.2857142857143"/>
              <w:tblGridChange w:id="0">
                <w:tblGrid>
                  <w:gridCol w:w="664.2857142857143"/>
                  <w:gridCol w:w="664.2857142857143"/>
                  <w:gridCol w:w="664.2857142857143"/>
                  <w:gridCol w:w="664.2857142857143"/>
                  <w:gridCol w:w="664.2857142857143"/>
                  <w:gridCol w:w="664.2857142857143"/>
                  <w:gridCol w:w="664.2857142857143"/>
                </w:tblGrid>
              </w:tblGridChange>
            </w:tblGrid>
            <w:tr>
              <w:tc>
                <w:tcPr>
                  <w:shd w:fill="eeeeff" w:val="clear"/>
                  <w:tcMar>
                    <w:top w:w="0.0" w:type="dxa"/>
                    <w:left w:w="0.0" w:type="dxa"/>
                    <w:bottom w:w="0.0" w:type="dxa"/>
                    <w:right w:w="0.0" w:type="dxa"/>
                  </w:tcMar>
                  <w:vAlign w:val="top"/>
                </w:tcPr>
                <w:p w:rsidR="00000000" w:rsidDel="00000000" w:rsidP="00000000" w:rsidRDefault="00000000" w:rsidRPr="00000000" w14:paraId="00000026">
                  <w:pPr>
                    <w:pBdr>
                      <w:top w:space="0" w:sz="0" w:val="nil"/>
                      <w:left w:space="0" w:sz="0" w:val="nil"/>
                      <w:bottom w:space="0" w:sz="0" w:val="nil"/>
                      <w:right w:space="0" w:sz="0" w:val="nil"/>
                      <w:between w:space="0" w:sz="0" w:val="nil"/>
                    </w:pBdr>
                    <w:shd w:fill="auto" w:val="clear"/>
                    <w:jc w:val="center"/>
                    <w:rPr>
                      <w:shd w:fill="auto" w:val="clear"/>
                    </w:rPr>
                  </w:pPr>
                  <w:hyperlink r:id="rId21">
                    <w:r w:rsidDel="00000000" w:rsidR="00000000" w:rsidRPr="00000000">
                      <w:rPr>
                        <w:b w:val="1"/>
                        <w:color w:val="0000ee"/>
                        <w:u w:val="single"/>
                        <w:shd w:fill="auto" w:val="clear"/>
                        <w:rtl w:val="0"/>
                      </w:rPr>
                      <w:t xml:space="preserve">Package</w:t>
                    </w:r>
                  </w:hyperlink>
                  <w:r w:rsidDel="00000000" w:rsidR="00000000" w:rsidRPr="00000000">
                    <w:rPr>
                      <w:shd w:fill="auto" w:val="clear"/>
                      <w:rtl w:val="0"/>
                    </w:rPr>
                    <w:t xml:space="preserve"> </w:t>
                  </w:r>
                </w:p>
              </w:tc>
              <w:tc>
                <w:tcPr>
                  <w:shd w:fill="eeeeff" w:val="clear"/>
                  <w:tcMar>
                    <w:top w:w="0.0" w:type="dxa"/>
                    <w:left w:w="0.0" w:type="dxa"/>
                    <w:bottom w:w="0.0" w:type="dxa"/>
                    <w:right w:w="0.0" w:type="dxa"/>
                  </w:tcMar>
                  <w:vAlign w:val="top"/>
                </w:tcPr>
                <w:p w:rsidR="00000000" w:rsidDel="00000000" w:rsidP="00000000" w:rsidRDefault="00000000" w:rsidRPr="00000000" w14:paraId="00000027">
                  <w:pPr>
                    <w:pBdr>
                      <w:top w:space="0" w:sz="0" w:val="nil"/>
                      <w:left w:space="0" w:sz="0" w:val="nil"/>
                      <w:bottom w:space="0" w:sz="0" w:val="nil"/>
                      <w:right w:space="0" w:sz="0" w:val="nil"/>
                      <w:between w:space="0" w:sz="0" w:val="nil"/>
                    </w:pBdr>
                    <w:shd w:fill="auto" w:val="clear"/>
                    <w:jc w:val="center"/>
                    <w:rPr>
                      <w:shd w:fill="auto" w:val="clear"/>
                    </w:rPr>
                  </w:pPr>
                  <w:r w:rsidDel="00000000" w:rsidR="00000000" w:rsidRPr="00000000">
                    <w:rPr>
                      <w:shd w:fill="auto" w:val="clear"/>
                      <w:rtl w:val="0"/>
                    </w:rPr>
                    <w:t xml:space="preserve">Class </w:t>
                  </w:r>
                </w:p>
              </w:tc>
              <w:tc>
                <w:tcPr>
                  <w:shd w:fill="eeeeff" w:val="clear"/>
                  <w:tcMar>
                    <w:top w:w="0.0" w:type="dxa"/>
                    <w:left w:w="0.0" w:type="dxa"/>
                    <w:bottom w:w="0.0" w:type="dxa"/>
                    <w:right w:w="0.0" w:type="dxa"/>
                  </w:tcMar>
                  <w:vAlign w:val="top"/>
                </w:tcPr>
                <w:p w:rsidR="00000000" w:rsidDel="00000000" w:rsidP="00000000" w:rsidRDefault="00000000" w:rsidRPr="00000000" w14:paraId="00000028">
                  <w:pPr>
                    <w:pBdr>
                      <w:top w:space="0" w:sz="0" w:val="nil"/>
                      <w:left w:space="0" w:sz="0" w:val="nil"/>
                      <w:bottom w:space="0" w:sz="0" w:val="nil"/>
                      <w:right w:space="0" w:sz="0" w:val="nil"/>
                      <w:between w:space="0" w:sz="0" w:val="nil"/>
                    </w:pBdr>
                    <w:shd w:fill="auto" w:val="clear"/>
                    <w:jc w:val="center"/>
                    <w:rPr>
                      <w:shd w:fill="auto" w:val="clear"/>
                    </w:rPr>
                  </w:pPr>
                  <w:hyperlink r:id="rId22">
                    <w:r w:rsidDel="00000000" w:rsidR="00000000" w:rsidRPr="00000000">
                      <w:rPr>
                        <w:b w:val="1"/>
                        <w:color w:val="0000ee"/>
                        <w:u w:val="single"/>
                        <w:shd w:fill="auto" w:val="clear"/>
                        <w:rtl w:val="0"/>
                      </w:rPr>
                      <w:t xml:space="preserve">Use</w:t>
                    </w:r>
                  </w:hyperlink>
                  <w:r w:rsidDel="00000000" w:rsidR="00000000" w:rsidRPr="00000000">
                    <w:rPr>
                      <w:shd w:fill="auto" w:val="clear"/>
                      <w:rtl w:val="0"/>
                    </w:rPr>
                    <w:t xml:space="preserve"> </w:t>
                  </w:r>
                </w:p>
              </w:tc>
              <w:tc>
                <w:tcPr>
                  <w:shd w:fill="eeeeff" w:val="clear"/>
                  <w:tcMar>
                    <w:top w:w="0.0" w:type="dxa"/>
                    <w:left w:w="0.0" w:type="dxa"/>
                    <w:bottom w:w="0.0" w:type="dxa"/>
                    <w:right w:w="0.0" w:type="dxa"/>
                  </w:tcMar>
                  <w:vAlign w:val="top"/>
                </w:tcPr>
                <w:p w:rsidR="00000000" w:rsidDel="00000000" w:rsidP="00000000" w:rsidRDefault="00000000" w:rsidRPr="00000000" w14:paraId="00000029">
                  <w:pPr>
                    <w:pBdr>
                      <w:top w:space="0" w:sz="0" w:val="nil"/>
                      <w:left w:space="0" w:sz="0" w:val="nil"/>
                      <w:bottom w:space="0" w:sz="0" w:val="nil"/>
                      <w:right w:space="0" w:sz="0" w:val="nil"/>
                      <w:between w:space="0" w:sz="0" w:val="nil"/>
                    </w:pBdr>
                    <w:shd w:fill="auto" w:val="clear"/>
                    <w:jc w:val="center"/>
                    <w:rPr>
                      <w:shd w:fill="auto" w:val="clear"/>
                    </w:rPr>
                  </w:pPr>
                  <w:hyperlink r:id="rId23">
                    <w:r w:rsidDel="00000000" w:rsidR="00000000" w:rsidRPr="00000000">
                      <w:rPr>
                        <w:b w:val="1"/>
                        <w:color w:val="0000ee"/>
                        <w:u w:val="single"/>
                        <w:shd w:fill="auto" w:val="clear"/>
                        <w:rtl w:val="0"/>
                      </w:rPr>
                      <w:t xml:space="preserve">Tree</w:t>
                    </w:r>
                  </w:hyperlink>
                  <w:r w:rsidDel="00000000" w:rsidR="00000000" w:rsidRPr="00000000">
                    <w:rPr>
                      <w:shd w:fill="auto" w:val="clear"/>
                      <w:rtl w:val="0"/>
                    </w:rPr>
                    <w:t xml:space="preserve"> </w:t>
                  </w:r>
                </w:p>
              </w:tc>
              <w:tc>
                <w:tcPr>
                  <w:shd w:fill="eeeeff" w:val="clear"/>
                  <w:tcMar>
                    <w:top w:w="0.0" w:type="dxa"/>
                    <w:left w:w="0.0" w:type="dxa"/>
                    <w:bottom w:w="0.0" w:type="dxa"/>
                    <w:right w:w="0.0" w:type="dxa"/>
                  </w:tcMar>
                  <w:vAlign w:val="top"/>
                </w:tcPr>
                <w:p w:rsidR="00000000" w:rsidDel="00000000" w:rsidP="00000000" w:rsidRDefault="00000000" w:rsidRPr="00000000" w14:paraId="0000002A">
                  <w:pPr>
                    <w:pBdr>
                      <w:top w:space="0" w:sz="0" w:val="nil"/>
                      <w:left w:space="0" w:sz="0" w:val="nil"/>
                      <w:bottom w:space="0" w:sz="0" w:val="nil"/>
                      <w:right w:space="0" w:sz="0" w:val="nil"/>
                      <w:between w:space="0" w:sz="0" w:val="nil"/>
                    </w:pBdr>
                    <w:shd w:fill="auto" w:val="clear"/>
                    <w:jc w:val="center"/>
                    <w:rPr>
                      <w:shd w:fill="auto" w:val="clear"/>
                    </w:rPr>
                  </w:pPr>
                  <w:hyperlink r:id="rId24">
                    <w:r w:rsidDel="00000000" w:rsidR="00000000" w:rsidRPr="00000000">
                      <w:rPr>
                        <w:b w:val="1"/>
                        <w:color w:val="0000ee"/>
                        <w:u w:val="single"/>
                        <w:shd w:fill="auto" w:val="clear"/>
                        <w:rtl w:val="0"/>
                      </w:rPr>
                      <w:t xml:space="preserve">Deprecated</w:t>
                    </w:r>
                  </w:hyperlink>
                  <w:r w:rsidDel="00000000" w:rsidR="00000000" w:rsidRPr="00000000">
                    <w:rPr>
                      <w:shd w:fill="auto" w:val="clear"/>
                      <w:rtl w:val="0"/>
                    </w:rPr>
                    <w:t xml:space="preserve"> </w:t>
                  </w:r>
                </w:p>
              </w:tc>
              <w:tc>
                <w:tcPr>
                  <w:shd w:fill="eeeeff" w:val="clear"/>
                  <w:tcMar>
                    <w:top w:w="0.0" w:type="dxa"/>
                    <w:left w:w="0.0" w:type="dxa"/>
                    <w:bottom w:w="0.0" w:type="dxa"/>
                    <w:right w:w="0.0" w:type="dxa"/>
                  </w:tcMar>
                  <w:vAlign w:val="top"/>
                </w:tcPr>
                <w:p w:rsidR="00000000" w:rsidDel="00000000" w:rsidP="00000000" w:rsidRDefault="00000000" w:rsidRPr="00000000" w14:paraId="0000002B">
                  <w:pPr>
                    <w:pBdr>
                      <w:top w:space="0" w:sz="0" w:val="nil"/>
                      <w:left w:space="0" w:sz="0" w:val="nil"/>
                      <w:bottom w:space="0" w:sz="0" w:val="nil"/>
                      <w:right w:space="0" w:sz="0" w:val="nil"/>
                      <w:between w:space="0" w:sz="0" w:val="nil"/>
                    </w:pBdr>
                    <w:shd w:fill="auto" w:val="clear"/>
                    <w:jc w:val="center"/>
                    <w:rPr>
                      <w:shd w:fill="auto" w:val="clear"/>
                    </w:rPr>
                  </w:pPr>
                  <w:hyperlink r:id="rId25">
                    <w:r w:rsidDel="00000000" w:rsidR="00000000" w:rsidRPr="00000000">
                      <w:rPr>
                        <w:b w:val="1"/>
                        <w:color w:val="0000ee"/>
                        <w:u w:val="single"/>
                        <w:shd w:fill="auto" w:val="clear"/>
                        <w:rtl w:val="0"/>
                      </w:rPr>
                      <w:t xml:space="preserve">Index</w:t>
                    </w:r>
                  </w:hyperlink>
                  <w:r w:rsidDel="00000000" w:rsidR="00000000" w:rsidRPr="00000000">
                    <w:rPr>
                      <w:shd w:fill="auto" w:val="clear"/>
                      <w:rtl w:val="0"/>
                    </w:rPr>
                    <w:t xml:space="preserve"> </w:t>
                  </w:r>
                </w:p>
              </w:tc>
              <w:tc>
                <w:tcPr>
                  <w:shd w:fill="eeeeff" w:val="clear"/>
                  <w:tcMar>
                    <w:top w:w="0.0" w:type="dxa"/>
                    <w:left w:w="0.0" w:type="dxa"/>
                    <w:bottom w:w="0.0" w:type="dxa"/>
                    <w:right w:w="0.0" w:type="dxa"/>
                  </w:tcMar>
                  <w:vAlign w:val="top"/>
                </w:tcPr>
                <w:p w:rsidR="00000000" w:rsidDel="00000000" w:rsidP="00000000" w:rsidRDefault="00000000" w:rsidRPr="00000000" w14:paraId="0000002C">
                  <w:pPr>
                    <w:pBdr>
                      <w:top w:space="0" w:sz="0" w:val="nil"/>
                      <w:left w:space="0" w:sz="0" w:val="nil"/>
                      <w:bottom w:space="0" w:sz="0" w:val="nil"/>
                      <w:right w:space="0" w:sz="0" w:val="nil"/>
                      <w:between w:space="0" w:sz="0" w:val="nil"/>
                    </w:pBdr>
                    <w:shd w:fill="auto" w:val="clear"/>
                    <w:jc w:val="center"/>
                    <w:rPr>
                      <w:shd w:fill="auto" w:val="clear"/>
                    </w:rPr>
                  </w:pPr>
                  <w:hyperlink r:id="rId26">
                    <w:r w:rsidDel="00000000" w:rsidR="00000000" w:rsidRPr="00000000">
                      <w:rPr>
                        <w:b w:val="1"/>
                        <w:color w:val="0000ee"/>
                        <w:u w:val="single"/>
                        <w:shd w:fill="auto" w:val="clear"/>
                        <w:rtl w:val="0"/>
                      </w:rPr>
                      <w:t xml:space="preserve">Help</w:t>
                    </w:r>
                  </w:hyperlink>
                  <w:r w:rsidDel="00000000" w:rsidR="00000000" w:rsidRPr="00000000">
                    <w:rPr>
                      <w:shd w:fill="auto" w:val="clear"/>
                      <w:rtl w:val="0"/>
                    </w:rPr>
                    <w:t xml:space="preserve"> </w:t>
                  </w:r>
                </w:p>
              </w:tc>
            </w:tr>
          </w:tbl>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hd w:fill="auto" w:val="clear"/>
              </w:rPr>
            </w:pPr>
            <w:r w:rsidDel="00000000" w:rsidR="00000000" w:rsidRPr="00000000">
              <w:rPr>
                <w:rtl w:val="0"/>
              </w:rPr>
            </w:r>
          </w:p>
        </w:tc>
        <w:tc>
          <w:tcPr>
            <w:vMerge w:val="restart"/>
            <w:shd w:fill="ffffff" w:val="clear"/>
            <w:tcMar>
              <w:top w:w="15.0" w:type="dxa"/>
              <w:left w:w="15.0" w:type="dxa"/>
              <w:bottom w:w="15.0" w:type="dxa"/>
              <w:right w:w="15.0" w:type="dxa"/>
            </w:tcMar>
            <w:vAlign w:val="top"/>
          </w:tcPr>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hd w:fill="auto" w:val="clear"/>
              </w:rPr>
            </w:pPr>
            <w:r w:rsidDel="00000000" w:rsidR="00000000" w:rsidRPr="00000000">
              <w:rPr>
                <w:rtl w:val="0"/>
              </w:rPr>
            </w:r>
          </w:p>
        </w:tc>
      </w:tr>
      <w:tr>
        <w:tc>
          <w:tcPr>
            <w:shd w:fill="ffffff" w:val="clear"/>
            <w:tcMar>
              <w:top w:w="15.0" w:type="dxa"/>
              <w:left w:w="15.0" w:type="dxa"/>
              <w:bottom w:w="15.0" w:type="dxa"/>
              <w:right w:w="15.0" w:type="dxa"/>
            </w:tcMar>
            <w:vAlign w:val="top"/>
          </w:tcPr>
          <w:p w:rsidR="00000000" w:rsidDel="00000000" w:rsidP="00000000" w:rsidRDefault="00000000" w:rsidRPr="00000000" w14:paraId="00000030">
            <w:pPr>
              <w:pBdr>
                <w:top w:space="0" w:sz="0" w:val="nil"/>
                <w:left w:space="0" w:sz="0" w:val="nil"/>
                <w:bottom w:space="0" w:sz="0" w:val="nil"/>
                <w:right w:space="0" w:sz="0" w:val="nil"/>
                <w:between w:space="0" w:sz="0" w:val="nil"/>
              </w:pBdr>
              <w:shd w:fill="auto" w:val="clear"/>
              <w:rPr>
                <w:shd w:fill="auto" w:val="clear"/>
              </w:rPr>
            </w:pPr>
            <w:r w:rsidDel="00000000" w:rsidR="00000000" w:rsidRPr="00000000">
              <w:rPr>
                <w:shd w:fill="auto" w:val="clear"/>
                <w:rtl w:val="0"/>
              </w:rPr>
              <w:t xml:space="preserve"> PREV PACKAGE   NEXT PACKAGE</w:t>
            </w:r>
          </w:p>
        </w:tc>
        <w:tc>
          <w:tcPr>
            <w:shd w:fill="ffffff" w:val="clear"/>
            <w:tcMar>
              <w:top w:w="15.0" w:type="dxa"/>
              <w:left w:w="15.0" w:type="dxa"/>
              <w:bottom w:w="15.0" w:type="dxa"/>
              <w:right w:w="15.0" w:type="dxa"/>
            </w:tcMar>
            <w:vAlign w:val="top"/>
          </w:tcPr>
          <w:p w:rsidR="00000000" w:rsidDel="00000000" w:rsidP="00000000" w:rsidRDefault="00000000" w:rsidRPr="00000000" w14:paraId="00000031">
            <w:pPr>
              <w:pBdr>
                <w:top w:space="0" w:sz="0" w:val="nil"/>
                <w:left w:space="0" w:sz="0" w:val="nil"/>
                <w:bottom w:space="0" w:sz="0" w:val="nil"/>
                <w:right w:space="0" w:sz="0" w:val="nil"/>
                <w:between w:space="0" w:sz="0" w:val="nil"/>
              </w:pBdr>
              <w:shd w:fill="auto" w:val="clear"/>
              <w:rPr>
                <w:b w:val="1"/>
                <w:color w:val="0000ee"/>
                <w:u w:val="single"/>
                <w:shd w:fill="auto" w:val="clear"/>
              </w:rPr>
            </w:pPr>
            <w:hyperlink r:id="rId27">
              <w:r w:rsidDel="00000000" w:rsidR="00000000" w:rsidRPr="00000000">
                <w:rPr>
                  <w:b w:val="1"/>
                  <w:color w:val="0000ee"/>
                  <w:u w:val="single"/>
                  <w:shd w:fill="auto" w:val="clear"/>
                  <w:rtl w:val="0"/>
                </w:rPr>
                <w:t xml:space="preserve">FRAMES</w:t>
              </w:r>
            </w:hyperlink>
            <w:r w:rsidDel="00000000" w:rsidR="00000000" w:rsidRPr="00000000">
              <w:rPr>
                <w:shd w:fill="auto" w:val="clear"/>
                <w:rtl w:val="0"/>
              </w:rPr>
              <w:t xml:space="preserve">    </w:t>
            </w:r>
            <w:hyperlink r:id="rId28">
              <w:r w:rsidDel="00000000" w:rsidR="00000000" w:rsidRPr="00000000">
                <w:rPr>
                  <w:b w:val="1"/>
                  <w:color w:val="0000ee"/>
                  <w:u w:val="single"/>
                  <w:shd w:fill="auto" w:val="clear"/>
                  <w:rtl w:val="0"/>
                </w:rPr>
                <w:t xml:space="preserve">NO FRAMES</w:t>
              </w:r>
            </w:hyperlink>
            <w:r w:rsidDel="00000000" w:rsidR="00000000" w:rsidRPr="00000000">
              <w:rPr>
                <w:shd w:fill="auto" w:val="clear"/>
                <w:rtl w:val="0"/>
              </w:rPr>
              <w:t xml:space="preserve">     </w:t>
            </w:r>
            <w:hyperlink r:id="rId29">
              <w:r w:rsidDel="00000000" w:rsidR="00000000" w:rsidRPr="00000000">
                <w:rPr>
                  <w:b w:val="1"/>
                  <w:color w:val="0000ee"/>
                  <w:u w:val="single"/>
                  <w:shd w:fill="auto" w:val="clear"/>
                  <w:rtl w:val="0"/>
                </w:rPr>
                <w:t xml:space="preserve">All Classes</w:t>
              </w:r>
            </w:hyperlink>
            <w:r w:rsidDel="00000000" w:rsidR="00000000" w:rsidRPr="00000000">
              <w:rPr>
                <w:rtl w:val="0"/>
              </w:rPr>
            </w:r>
          </w:p>
        </w:tc>
        <w:tc>
          <w:tcPr>
            <w:vMerge w:val="continue"/>
            <w:shd w:fill="ffffff" w:val="clear"/>
            <w:tcMar>
              <w:top w:w="15.0" w:type="dxa"/>
              <w:left w:w="15.0" w:type="dxa"/>
              <w:bottom w:w="15.0" w:type="dxa"/>
              <w:right w:w="15.0" w:type="dxa"/>
            </w:tcMar>
            <w:vAlign w:val="top"/>
          </w:tcPr>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color w:val="0000ee"/>
                <w:u w:val="single"/>
                <w:shd w:fill="auto" w:val="clear"/>
              </w:rPr>
            </w:pPr>
            <w:r w:rsidDel="00000000" w:rsidR="00000000" w:rsidRPr="00000000">
              <w:rPr>
                <w:rtl w:val="0"/>
              </w:rPr>
            </w:r>
          </w:p>
        </w:tc>
      </w:tr>
    </w:tbl>
    <w:bookmarkStart w:colFirst="0" w:colLast="0" w:name="tyjcwt" w:id="5"/>
    <w:bookmarkEnd w:id="5"/>
    <w:p w:rsidR="00000000" w:rsidDel="00000000" w:rsidP="00000000" w:rsidRDefault="00000000" w:rsidRPr="00000000" w14:paraId="00000033">
      <w:pPr>
        <w:pBdr>
          <w:top w:space="0" w:sz="0" w:val="nil"/>
          <w:left w:space="0" w:sz="0" w:val="nil"/>
          <w:bottom w:space="0" w:sz="0" w:val="nil"/>
          <w:right w:space="0" w:sz="0" w:val="nil"/>
          <w:between w:space="0" w:sz="0" w:val="nil"/>
        </w:pBdr>
        <w:shd w:fill="auto" w:val="clear"/>
        <w:jc w:val="right"/>
        <w:rPr>
          <w:color w:val="0000ee"/>
          <w:u w:val="single"/>
          <w:shd w:fill="auto" w:val="clear"/>
        </w:rPr>
      </w:pPr>
      <w:r w:rsidDel="00000000" w:rsidR="00000000" w:rsidRPr="00000000">
        <w:pict>
          <v:rect style="width:0.0pt;height:1.5pt" o:hr="t" o:hrstd="t" o:hralign="center" fillcolor="#A0A0A0" stroked="f"/>
        </w:pict>
      </w:r>
      <w:hyperlink r:id="rId30">
        <w:r w:rsidDel="00000000" w:rsidR="00000000" w:rsidRPr="00000000">
          <w:rPr>
            <w:color w:val="0000ee"/>
            <w:u w:val="single"/>
            <w:shd w:fill="auto" w:val="clear"/>
            <w:rtl w:val="0"/>
          </w:rPr>
          <w:t xml:space="preserve">Web Accessibility</w:t>
        </w:r>
      </w:hyperlink>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widowControl w:val="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pBdr>
        <w:top w:space="0" w:sz="0" w:val="nil"/>
        <w:left w:space="0" w:sz="0" w:val="nil"/>
        <w:bottom w:space="0" w:sz="0" w:val="nil"/>
        <w:right w:space="0" w:sz="0" w:val="nil"/>
        <w:between w:space="0" w:sz="0" w:val="nil"/>
      </w:pBdr>
      <w:shd w:fill="auto" w:val="clear"/>
      <w:spacing w:after="240" w:before="240" w:lineRule="auto"/>
    </w:pPr>
    <w:rPr>
      <w:b w:val="1"/>
      <w:i w:val="0"/>
      <w:sz w:val="48"/>
      <w:szCs w:val="48"/>
    </w:rPr>
  </w:style>
  <w:style w:type="paragraph" w:styleId="Heading2">
    <w:name w:val="heading 2"/>
    <w:basedOn w:val="Normal"/>
    <w:next w:val="Normal"/>
    <w:pPr>
      <w:pBdr>
        <w:top w:space="0" w:sz="0" w:val="nil"/>
        <w:left w:space="0" w:sz="0" w:val="nil"/>
        <w:bottom w:space="0" w:sz="0" w:val="nil"/>
        <w:right w:space="0" w:sz="0" w:val="nil"/>
        <w:between w:space="0" w:sz="0" w:val="nil"/>
      </w:pBdr>
      <w:shd w:fill="auto" w:val="clear"/>
      <w:spacing w:after="225" w:before="225" w:lineRule="auto"/>
    </w:pPr>
    <w:rPr>
      <w:b w:val="1"/>
      <w:i w:val="0"/>
      <w:sz w:val="36"/>
      <w:szCs w:val="36"/>
    </w:rPr>
  </w:style>
  <w:style w:type="paragraph" w:styleId="Heading3">
    <w:name w:val="heading 3"/>
    <w:basedOn w:val="Normal"/>
    <w:next w:val="Normal"/>
    <w:pPr>
      <w:pBdr>
        <w:top w:space="0" w:sz="0" w:val="nil"/>
        <w:left w:space="0" w:sz="0" w:val="nil"/>
        <w:bottom w:space="0" w:sz="0" w:val="nil"/>
        <w:right w:space="0" w:sz="0" w:val="nil"/>
        <w:between w:space="0" w:sz="0" w:val="nil"/>
      </w:pBdr>
      <w:shd w:fill="auto" w:val="clear"/>
      <w:spacing w:after="240" w:before="240" w:lineRule="auto"/>
    </w:pPr>
    <w:rPr>
      <w:b w:val="1"/>
      <w:i w:val="0"/>
      <w:sz w:val="28"/>
      <w:szCs w:val="28"/>
    </w:rPr>
  </w:style>
  <w:style w:type="paragraph" w:styleId="Heading4">
    <w:name w:val="heading 4"/>
    <w:basedOn w:val="Normal"/>
    <w:next w:val="Normal"/>
    <w:pPr>
      <w:pBdr>
        <w:top w:space="0" w:sz="0" w:val="nil"/>
        <w:left w:space="0" w:sz="0" w:val="nil"/>
        <w:bottom w:space="0" w:sz="0" w:val="nil"/>
        <w:right w:space="0" w:sz="0" w:val="nil"/>
        <w:between w:space="0" w:sz="0" w:val="nil"/>
      </w:pBdr>
      <w:shd w:fill="auto" w:val="clear"/>
      <w:spacing w:after="255" w:before="255" w:lineRule="auto"/>
    </w:pPr>
    <w:rPr>
      <w:b w:val="1"/>
      <w:i w:val="0"/>
      <w:sz w:val="24"/>
      <w:szCs w:val="24"/>
    </w:rPr>
  </w:style>
  <w:style w:type="paragraph" w:styleId="Heading5">
    <w:name w:val="heading 5"/>
    <w:basedOn w:val="Normal"/>
    <w:next w:val="Normal"/>
    <w:pPr>
      <w:pBdr>
        <w:top w:space="0" w:sz="0" w:val="nil"/>
        <w:left w:space="0" w:sz="0" w:val="nil"/>
        <w:bottom w:space="0" w:sz="0" w:val="nil"/>
        <w:right w:space="0" w:sz="0" w:val="nil"/>
        <w:between w:space="0" w:sz="0" w:val="nil"/>
      </w:pBdr>
      <w:shd w:fill="auto" w:val="clear"/>
      <w:spacing w:after="255" w:before="255" w:lineRule="auto"/>
    </w:pPr>
    <w:rPr>
      <w:b w:val="1"/>
      <w:i w:val="0"/>
      <w:sz w:val="18"/>
      <w:szCs w:val="18"/>
    </w:rPr>
  </w:style>
  <w:style w:type="paragraph" w:styleId="Heading6">
    <w:name w:val="heading 6"/>
    <w:basedOn w:val="Normal"/>
    <w:next w:val="Normal"/>
    <w:pPr>
      <w:pBdr>
        <w:top w:space="0" w:sz="0" w:val="nil"/>
        <w:left w:space="0" w:sz="0" w:val="nil"/>
        <w:bottom w:space="0" w:sz="0" w:val="nil"/>
        <w:right w:space="0" w:sz="0" w:val="nil"/>
        <w:between w:space="0" w:sz="0" w:val="nil"/>
      </w:pBdr>
      <w:shd w:fill="auto" w:val="clear"/>
      <w:spacing w:after="360" w:before="360" w:lineRule="auto"/>
    </w:pPr>
    <w:rPr>
      <w:b w:val="1"/>
      <w:i w:val="0"/>
      <w:sz w:val="16"/>
      <w:szCs w:val="16"/>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20" Type="http://schemas.openxmlformats.org/officeDocument/2006/relationships/hyperlink" Target="http://docs.google.com/foodManagement/SortedListOfImmutables.html" TargetMode="External"/><Relationship Id="rId22" Type="http://schemas.openxmlformats.org/officeDocument/2006/relationships/hyperlink" Target="http://docs.google.com/package-use.html" TargetMode="External"/><Relationship Id="rId21" Type="http://schemas.openxmlformats.org/officeDocument/2006/relationships/hyperlink" Target="http://docs.google.com/foodManagement/package-summary.html" TargetMode="External"/><Relationship Id="rId24" Type="http://schemas.openxmlformats.org/officeDocument/2006/relationships/hyperlink" Target="http://docs.google.com/deprecated-list.html" TargetMode="External"/><Relationship Id="rId23" Type="http://schemas.openxmlformats.org/officeDocument/2006/relationships/hyperlink" Target="http://docs.google.com/package-tree.html"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docs.google.com/deprecated-list.html" TargetMode="External"/><Relationship Id="rId26" Type="http://schemas.openxmlformats.org/officeDocument/2006/relationships/hyperlink" Target="http://docs.google.com/help-doc.html" TargetMode="External"/><Relationship Id="rId25" Type="http://schemas.openxmlformats.org/officeDocument/2006/relationships/hyperlink" Target="http://docs.google.com/index-files/index-1.html" TargetMode="External"/><Relationship Id="rId28" Type="http://schemas.openxmlformats.org/officeDocument/2006/relationships/hyperlink" Target="http://docs.google.com/package-summary.html" TargetMode="External"/><Relationship Id="rId27" Type="http://schemas.openxmlformats.org/officeDocument/2006/relationships/hyperlink" Target="http://docs.google.com/index.html?foodManagement/package-summary.html" TargetMode="External"/><Relationship Id="rId5" Type="http://schemas.openxmlformats.org/officeDocument/2006/relationships/styles" Target="styles.xml"/><Relationship Id="rId6" Type="http://schemas.openxmlformats.org/officeDocument/2006/relationships/hyperlink" Target="http://docs.google.com/foodManagement/package-summary.html" TargetMode="External"/><Relationship Id="rId29" Type="http://schemas.openxmlformats.org/officeDocument/2006/relationships/hyperlink" Target="http://docs.google.com/allclasses-noframe.html" TargetMode="External"/><Relationship Id="rId7" Type="http://schemas.openxmlformats.org/officeDocument/2006/relationships/hyperlink" Target="http://docs.google.com/package-use.html" TargetMode="External"/><Relationship Id="rId8" Type="http://schemas.openxmlformats.org/officeDocument/2006/relationships/hyperlink" Target="http://docs.google.com/package-tree.html" TargetMode="External"/><Relationship Id="rId30" Type="http://schemas.openxmlformats.org/officeDocument/2006/relationships/hyperlink" Target="https://www.umd.edu/web-accessibility" TargetMode="External"/><Relationship Id="rId11" Type="http://schemas.openxmlformats.org/officeDocument/2006/relationships/hyperlink" Target="http://docs.google.com/help-doc.html" TargetMode="External"/><Relationship Id="rId10" Type="http://schemas.openxmlformats.org/officeDocument/2006/relationships/hyperlink" Target="http://docs.google.com/index-files/index-1.html" TargetMode="External"/><Relationship Id="rId13" Type="http://schemas.openxmlformats.org/officeDocument/2006/relationships/hyperlink" Target="http://docs.google.com/package-summary.html" TargetMode="External"/><Relationship Id="rId12" Type="http://schemas.openxmlformats.org/officeDocument/2006/relationships/hyperlink" Target="http://docs.google.com/index.html?foodManagement/package-summary.html" TargetMode="External"/><Relationship Id="rId15" Type="http://schemas.openxmlformats.org/officeDocument/2006/relationships/hyperlink" Target="http://docs.google.com/foodManagement/Listable.html" TargetMode="External"/><Relationship Id="rId14" Type="http://schemas.openxmlformats.org/officeDocument/2006/relationships/hyperlink" Target="http://docs.google.com/allclasses-noframe.html" TargetMode="External"/><Relationship Id="rId17" Type="http://schemas.openxmlformats.org/officeDocument/2006/relationships/hyperlink" Target="http://docs.google.com/foodManagement/Food.html" TargetMode="External"/><Relationship Id="rId16" Type="http://schemas.openxmlformats.org/officeDocument/2006/relationships/hyperlink" Target="http://docs.google.com/foodManagement/Entree.html" TargetMode="External"/><Relationship Id="rId19" Type="http://schemas.openxmlformats.org/officeDocument/2006/relationships/hyperlink" Target="http://docs.google.com/foodManagement/Restaurant.html" TargetMode="External"/><Relationship Id="rId18" Type="http://schemas.openxmlformats.org/officeDocument/2006/relationships/hyperlink" Target="http://docs.google.com/foodManagement/GUIDriver.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